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2147570</wp:posOffset>
                </wp:positionV>
                <wp:extent cx="3342640" cy="606425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2640" cy="606577"/>
                          <a:chOff x="12586" y="2318"/>
                          <a:chExt cx="3820" cy="1169"/>
                        </a:xfrm>
                      </wpg:grpSpPr>
                      <wps:wsp>
                        <wps:cNvPr id="6" name="文本框 6"/>
                        <wps:cNvSpPr txBox="1"/>
                        <wps:spPr>
                          <a:xfrm>
                            <a:off x="12586" y="2318"/>
                            <a:ext cx="1813" cy="11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叶根友毛笔行书2.0版" w:hAnsi="叶根友毛笔行书2.0版" w:eastAsia="叶根友毛笔行书2.0版" w:cs="叶根友毛笔行书2.0版"/>
                                  <w:color w:val="0070C0"/>
                                  <w:sz w:val="48"/>
                                  <w:szCs w:val="5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color w:val="0070C0"/>
                                  <w:sz w:val="40"/>
                                  <w:szCs w:val="48"/>
                                  <w:lang w:val="en-US" w:eastAsia="zh-CN"/>
                                </w:rPr>
                                <w:t>产品简介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3473" y="2628"/>
                            <a:ext cx="1278" cy="7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520" w:lineRule="exact"/>
                                <w:jc w:val="distribute"/>
                                <w:rPr>
                                  <w:rFonts w:hint="default" w:eastAsiaTheme="minorEastAsia"/>
                                  <w:color w:val="0070C0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14121" y="3128"/>
                            <a:ext cx="2285" cy="3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95pt;margin-top:169.1pt;height:47.75pt;width:263.2pt;z-index:251667456;mso-width-relative:page;mso-height-relative:page;" coordorigin="12586,2318" coordsize="3820,1169" o:gfxdata="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Ctjx++2wAAAAoBAAAPAAAAAAAAAAEAIAAAACIAAABkcnMvZG93bnJldi54bWxQ&#10;SwECFAAUAAAACACHTuJAhIzUgxEDAACrCgAADgAAAAAAAAABACAAAAAqAQAAZHJzL2Uyb0RvYy54&#10;bWxQSwUGAAAAAAYABgBZAQAArQYAAAAA&#10;">
                <o:lock v:ext="edit" aspectratio="f"/>
                <v:shape id="_x0000_s1026" o:spid="_x0000_s1026" o:spt="202" type="#_x0000_t202" style="position:absolute;left:12586;top:2318;height:1119;width:1813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叶根友毛笔行书2.0版" w:hAnsi="叶根友毛笔行书2.0版" w:eastAsia="叶根友毛笔行书2.0版" w:cs="叶根友毛笔行书2.0版"/>
                            <w:color w:val="0070C0"/>
                            <w:sz w:val="48"/>
                            <w:szCs w:val="56"/>
                            <w:lang w:val="en-US" w:eastAsia="zh-CN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color w:val="0070C0"/>
                            <w:sz w:val="40"/>
                            <w:szCs w:val="48"/>
                            <w:lang w:val="en-US" w:eastAsia="zh-CN"/>
                          </w:rPr>
                          <w:t>产品简介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3473;top:2628;height:764;width:1278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520" w:lineRule="exact"/>
                          <w:jc w:val="distribute"/>
                          <w:rPr>
                            <w:rFonts w:hint="default" w:eastAsiaTheme="minorEastAsia"/>
                            <w:color w:val="0070C0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4121;top:3128;height:359;width:2285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2647315</wp:posOffset>
                </wp:positionV>
                <wp:extent cx="7576820" cy="76200"/>
                <wp:effectExtent l="0" t="0" r="508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10920" y="3752215"/>
                          <a:ext cx="7576820" cy="76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208.45pt;height:6pt;width:596.6pt;z-index:251673600;v-text-anchor:middle;mso-width-relative:page;mso-height-relative:page;" fillcolor="#0070C0" filled="t" stroked="f" coordsize="21600,21600" o:gfxdata="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d+SEv3AAAAAsBAAAPAAAAAAAAAAEAIAAAACIA&#10;AABkcnMvZG93bnJldi54bWxQSwECFAAUAAAACACHTuJA3sQGoncCAADX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2651760</wp:posOffset>
                </wp:positionV>
                <wp:extent cx="7179945" cy="80587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9945" cy="805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jc w:val="left"/>
                              <w:rPr>
                                <w:rStyle w:val="5"/>
                                <w:rFonts w:hint="eastAsia" w:ascii="方正兰亭纤黑_GBK Regular" w:hAnsi="方正兰亭纤黑_GBK Regular" w:eastAsia="方正兰亭纤黑_GBK Regular" w:cs="方正兰亭纤黑_GBK Regular"/>
                                <w:color w:val="000000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方正兰亭纤黑_GBK Regular" w:hAnsi="方正兰亭纤黑_GBK Regular" w:eastAsia="方正兰亭纤黑_GBK Regular" w:cs="方正兰亭纤黑_GBK Regular"/>
                                <w:color w:val="000000"/>
                                <w:szCs w:val="24"/>
                                <w:lang w:val="en-US" w:eastAsia="zh-CN"/>
                              </w:rPr>
                              <w:t>家用活氧机：</w:t>
                            </w:r>
                          </w:p>
                          <w:p>
                            <w:pPr>
                              <w:pStyle w:val="8"/>
                              <w:ind w:left="0" w:firstLine="0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spacing w:val="0"/>
                                <w:kern w:val="0"/>
                                <w:sz w:val="21"/>
                                <w:szCs w:val="21"/>
                                <w:lang w:val="en-US" w:eastAsia="zh-CN" w:bidi="ar-SA"/>
                              </w:rPr>
                              <w:t>产品用途：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杀菌：蔬菜、水果、肉类食品杀菌、消毒,减少农药残留。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除臭：汽车，去除霉味、烟味、油烟味、水渍、垃圾等各种臭味。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增氧：提高空气和水中的含氧量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解毒：有效去除食物中的残余农药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保鲜：水果、蔬菜禽蛋的保鲜等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default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汽车消毒机，除烟味，净化空气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洗脚，泡脚，去除脚部细菌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18310" cy="1718310"/>
                                  <wp:effectExtent l="0" t="0" r="15240" b="15240"/>
                                  <wp:docPr id="12" name="图片 12" descr="1f1dcbe9cbfb8188c2053d6408280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12" descr="1f1dcbe9cbfb8188c2053d64082807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8310" cy="1718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5"/>
                                <w:rFonts w:hint="eastAsia" w:ascii="方正兰亭纤黑_GBK Regular" w:hAnsi="方正兰亭纤黑_GBK Regular" w:eastAsia="方正兰亭纤黑_GBK Regular" w:cs="方正兰亭纤黑_GBK Regular"/>
                                <w:color w:val="000000"/>
                                <w:szCs w:val="24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60220" cy="1718945"/>
                                  <wp:effectExtent l="0" t="0" r="11430" b="14605"/>
                                  <wp:docPr id="13" name="图片 1" descr="d487d360c49ab33153846c178dbd4b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" descr="d487d360c49ab33153846c178dbd4bc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0220" cy="1718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5"/>
                                <w:rFonts w:hint="eastAsia" w:ascii="方正兰亭纤黑_GBK Regular" w:hAnsi="方正兰亭纤黑_GBK Regular" w:eastAsia="方正兰亭纤黑_GBK Regular" w:cs="方正兰亭纤黑_GBK Regular"/>
                                <w:color w:val="000000"/>
                                <w:szCs w:val="24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14805" cy="1724660"/>
                                  <wp:effectExtent l="0" t="0" r="4445" b="8890"/>
                                  <wp:docPr id="22" name="图片 4" descr="aa01bd7fd5d4416ef6d44241728616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图片 4" descr="aa01bd7fd5d4416ef6d44241728616a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4805" cy="1724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5"/>
                                <w:rFonts w:hint="eastAsia" w:ascii="方正兰亭纤黑_GBK Regular" w:hAnsi="方正兰亭纤黑_GBK Regular" w:eastAsia="方正兰亭纤黑_GBK Regular" w:cs="方正兰亭纤黑_GBK Regular"/>
                                <w:color w:val="000000"/>
                                <w:szCs w:val="24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64335" cy="1733550"/>
                                  <wp:effectExtent l="0" t="0" r="12065" b="0"/>
                                  <wp:docPr id="14" name="图片 2" descr="fa77d25d0216c06f4e0d468d029a71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图片 2" descr="fa77d25d0216c06f4e0d468d029a71c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4335" cy="1733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tbl>
                            <w:tblPr>
                              <w:tblStyle w:val="3"/>
                              <w:tblW w:w="10537" w:type="dxa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</w:tblPr>
                            <w:tblGrid>
                              <w:gridCol w:w="2281"/>
                              <w:gridCol w:w="2449"/>
                              <w:gridCol w:w="2419"/>
                              <w:gridCol w:w="3388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rPr>
                                <w:trHeight w:val="492" w:hRule="atLeast"/>
                              </w:trPr>
                              <w:tc>
                                <w:tcPr>
                                  <w:tcW w:w="2281" w:type="dxa"/>
                                  <w:tcBorders>
                                    <w:left w:val="single" w:color="auto" w:sz="4" w:space="0"/>
                                  </w:tcBorders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输入电源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220V/50HZ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材质</w:t>
                                  </w:r>
                                </w:p>
                              </w:tc>
                              <w:tc>
                                <w:tcPr>
                                  <w:tcW w:w="3388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家用ABS材质外壳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rPr>
                                <w:trHeight w:val="492" w:hRule="atLeast"/>
                              </w:trPr>
                              <w:tc>
                                <w:tcPr>
                                  <w:tcW w:w="2281" w:type="dxa"/>
                                  <w:tcBorders>
                                    <w:left w:val="single" w:color="auto" w:sz="4" w:space="0"/>
                                  </w:tcBorders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default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臭氧产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量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≤500mg/h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default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臭氧浓度</w:t>
                                  </w:r>
                                </w:p>
                              </w:tc>
                              <w:tc>
                                <w:tcPr>
                                  <w:tcW w:w="3388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15mg/L—25mg/L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rPr>
                                <w:trHeight w:val="492" w:hRule="atLeast"/>
                              </w:trPr>
                              <w:tc>
                                <w:tcPr>
                                  <w:tcW w:w="2281" w:type="dxa"/>
                                  <w:tcBorders>
                                    <w:left w:val="single" w:color="auto" w:sz="4" w:space="0"/>
                                  </w:tcBorders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冷却方式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风冷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 重量</w:t>
                                  </w:r>
                                </w:p>
                              </w:tc>
                              <w:tc>
                                <w:tcPr>
                                  <w:tcW w:w="3388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1.2KG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rPr>
                                <w:trHeight w:val="492" w:hRule="atLeast"/>
                              </w:trPr>
                              <w:tc>
                                <w:tcPr>
                                  <w:tcW w:w="2281" w:type="dxa"/>
                                  <w:tcBorders>
                                    <w:left w:val="single" w:color="auto" w:sz="4" w:space="0"/>
                                  </w:tcBorders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臭氧功率</w:t>
                                  </w:r>
                                </w:p>
                              </w:tc>
                              <w:tc>
                                <w:tcPr>
                                  <w:tcW w:w="244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20W</w:t>
                                  </w:r>
                                </w:p>
                              </w:tc>
                              <w:tc>
                                <w:tcPr>
                                  <w:tcW w:w="2419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尺寸</w:t>
                                  </w:r>
                                </w:p>
                              </w:tc>
                              <w:tc>
                                <w:tcPr>
                                  <w:tcW w:w="3388" w:type="dxa"/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</w:rPr>
                                    <w:t>23*16*5.3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  <w:lang w:val="en-US" w:eastAsia="zh-CN"/>
                                    </w:rPr>
                                    <w:t>CM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</w:tblPrEx>
                              <w:trPr>
                                <w:trHeight w:val="1168" w:hRule="atLeast"/>
                              </w:trPr>
                              <w:tc>
                                <w:tcPr>
                                  <w:tcW w:w="10537" w:type="dxa"/>
                                  <w:gridSpan w:val="4"/>
                                  <w:tcBorders>
                                    <w:left w:val="single" w:color="auto" w:sz="4" w:space="0"/>
                                  </w:tcBorders>
                                  <w:noWrap w:val="0"/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2"/>
                                    <w:tabs>
                                      <w:tab w:val="left" w:pos="2230"/>
                                      <w:tab w:val="center" w:pos="4668"/>
                                    </w:tabs>
                                    <w:ind w:firstLine="420" w:firstLineChars="200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  <w:lang w:val="en-US" w:eastAsia="zh-CN"/>
                                    </w:rPr>
                                    <w:t>配件包含：硅胶管1米2根，保险丝1条.曝气石2个，一年质保期，终身售后</w:t>
                                  </w:r>
                                </w:p>
                                <w:p>
                                  <w:pPr>
                                    <w:pStyle w:val="2"/>
                                    <w:tabs>
                                      <w:tab w:val="left" w:pos="2230"/>
                                      <w:tab w:val="center" w:pos="4668"/>
                                    </w:tabs>
                                    <w:ind w:firstLine="420" w:firstLineChars="200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  <w:lang w:val="en-US" w:eastAsia="zh-CN"/>
                                    </w:rPr>
                                    <w:t>1根电源线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220V，1根车载电源线12V</w:t>
                                  </w:r>
                                </w:p>
                                <w:p>
                                  <w:pPr>
                                    <w:pStyle w:val="2"/>
                                    <w:tabs>
                                      <w:tab w:val="left" w:pos="2230"/>
                                      <w:tab w:val="center" w:pos="4668"/>
                                    </w:tabs>
                                    <w:jc w:val="center"/>
                                    <w:rPr>
                                      <w:rFonts w:hint="eastAsia" w:ascii="宋体" w:hAnsi="宋体" w:eastAsia="宋体" w:cs="宋体"/>
                                      <w:b w:val="0"/>
                                      <w:i w:val="0"/>
                                      <w:caps w:val="0"/>
                                      <w:color w:val="000000"/>
                                      <w:spacing w:val="0"/>
                                      <w:sz w:val="21"/>
                                      <w:szCs w:val="21"/>
                                      <w:shd w:val="clear" w:color="auto" w:fill="FFFFFF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default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1"/>
                                <w:szCs w:val="21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拒绝农药残留食品，健康饮食从我做起 ，家用活氧机，去除农药残留，净化空气，为您的健康保驾护航</w:t>
                            </w: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default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11"/>
                              <w:spacing w:before="0" w:beforeAutospacing="0" w:after="156" w:afterLines="50" w:afterAutospacing="0" w:line="360" w:lineRule="auto"/>
                              <w:rPr>
                                <w:rFonts w:hint="default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jc w:val="left"/>
                              <w:rPr>
                                <w:rStyle w:val="5"/>
                                <w:rFonts w:hint="eastAsia" w:ascii="方正兰亭纤黑_GBK Regular" w:hAnsi="方正兰亭纤黑_GBK Regular" w:eastAsia="方正兰亭纤黑_GBK Regular" w:cs="方正兰亭纤黑_GBK Regular"/>
                                <w:color w:val="000000"/>
                                <w:szCs w:val="2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65pt;margin-top:208.8pt;height:634.55pt;width:565.35pt;z-index:251668480;mso-width-relative:page;mso-height-relative:page;" filled="f" stroked="f" coordsize="21600,21600" o:gfxdata="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IioG/cAAAADAEAAA8AAAAAAAAAAQAgAAAAIgAA&#10;AGRycy9kb3ducmV2LnhtbFBLAQIUABQAAAAIAIdO4kAyObAF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jc w:val="left"/>
                        <w:rPr>
                          <w:rStyle w:val="5"/>
                          <w:rFonts w:hint="eastAsia" w:ascii="方正兰亭纤黑_GBK Regular" w:hAnsi="方正兰亭纤黑_GBK Regular" w:eastAsia="方正兰亭纤黑_GBK Regular" w:cs="方正兰亭纤黑_GBK Regular"/>
                          <w:color w:val="000000"/>
                          <w:szCs w:val="24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方正兰亭纤黑_GBK Regular" w:hAnsi="方正兰亭纤黑_GBK Regular" w:eastAsia="方正兰亭纤黑_GBK Regular" w:cs="方正兰亭纤黑_GBK Regular"/>
                          <w:color w:val="000000"/>
                          <w:szCs w:val="24"/>
                          <w:lang w:val="en-US" w:eastAsia="zh-CN"/>
                        </w:rPr>
                        <w:t>家用活氧机：</w:t>
                      </w:r>
                    </w:p>
                    <w:p>
                      <w:pPr>
                        <w:pStyle w:val="8"/>
                        <w:ind w:left="0" w:firstLine="0"/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spacing w:val="0"/>
                          <w:kern w:val="0"/>
                          <w:sz w:val="21"/>
                          <w:szCs w:val="21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spacing w:val="0"/>
                          <w:kern w:val="0"/>
                          <w:sz w:val="21"/>
                          <w:szCs w:val="21"/>
                          <w:lang w:val="en-US" w:eastAsia="zh-CN" w:bidi="ar-SA"/>
                        </w:rPr>
                        <w:t>产品用途：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杀菌：蔬菜、水果、肉类食品杀菌、消毒,减少农药残留。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除臭：汽车，去除霉味、烟味、油烟味、水渍、垃圾等各种臭味。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增氧：提高空气和水中的含氧量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解毒：有效去除食物中的残余农药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保鲜：水果、蔬菜禽蛋的保鲜等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default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汽车消毒机，除烟味，净化空气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</w:rPr>
                        <w:t>◎</w:t>
                      </w:r>
                      <w:r>
                        <w:rPr>
                          <w:rFonts w:hint="eastAsia"/>
                          <w:color w:val="000000"/>
                          <w:sz w:val="21"/>
                          <w:szCs w:val="21"/>
                          <w:lang w:val="en-US" w:eastAsia="zh-CN"/>
                        </w:rPr>
                        <w:t>洗脚，泡脚，去除脚部细菌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18310" cy="1718310"/>
                            <wp:effectExtent l="0" t="0" r="15240" b="15240"/>
                            <wp:docPr id="12" name="图片 12" descr="1f1dcbe9cbfb8188c2053d6408280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图片 12" descr="1f1dcbe9cbfb8188c2053d64082807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8310" cy="1718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5"/>
                          <w:rFonts w:hint="eastAsia" w:ascii="方正兰亭纤黑_GBK Regular" w:hAnsi="方正兰亭纤黑_GBK Regular" w:eastAsia="方正兰亭纤黑_GBK Regular" w:cs="方正兰亭纤黑_GBK Regular"/>
                          <w:color w:val="000000"/>
                          <w:szCs w:val="24"/>
                          <w:lang w:val="en-US" w:eastAsia="zh-CN"/>
                        </w:rPr>
                        <w:drawing>
                          <wp:inline distT="0" distB="0" distL="114300" distR="114300">
                            <wp:extent cx="1760220" cy="1718945"/>
                            <wp:effectExtent l="0" t="0" r="11430" b="14605"/>
                            <wp:docPr id="13" name="图片 1" descr="d487d360c49ab33153846c178dbd4b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" descr="d487d360c49ab33153846c178dbd4bc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60220" cy="1718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5"/>
                          <w:rFonts w:hint="eastAsia" w:ascii="方正兰亭纤黑_GBK Regular" w:hAnsi="方正兰亭纤黑_GBK Regular" w:eastAsia="方正兰亭纤黑_GBK Regular" w:cs="方正兰亭纤黑_GBK Regular"/>
                          <w:color w:val="000000"/>
                          <w:szCs w:val="24"/>
                          <w:lang w:val="en-US" w:eastAsia="zh-CN"/>
                        </w:rPr>
                        <w:drawing>
                          <wp:inline distT="0" distB="0" distL="114300" distR="114300">
                            <wp:extent cx="1614805" cy="1724660"/>
                            <wp:effectExtent l="0" t="0" r="4445" b="8890"/>
                            <wp:docPr id="22" name="图片 4" descr="aa01bd7fd5d4416ef6d44241728616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图片 4" descr="aa01bd7fd5d4416ef6d44241728616a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4805" cy="1724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5"/>
                          <w:rFonts w:hint="eastAsia" w:ascii="方正兰亭纤黑_GBK Regular" w:hAnsi="方正兰亭纤黑_GBK Regular" w:eastAsia="方正兰亭纤黑_GBK Regular" w:cs="方正兰亭纤黑_GBK Regular"/>
                          <w:color w:val="000000"/>
                          <w:szCs w:val="24"/>
                          <w:lang w:val="en-US" w:eastAsia="zh-CN"/>
                        </w:rPr>
                        <w:drawing>
                          <wp:inline distT="0" distB="0" distL="114300" distR="114300">
                            <wp:extent cx="1664335" cy="1733550"/>
                            <wp:effectExtent l="0" t="0" r="12065" b="0"/>
                            <wp:docPr id="14" name="图片 2" descr="fa77d25d0216c06f4e0d468d029a71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图片 2" descr="fa77d25d0216c06f4e0d468d029a71c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4335" cy="1733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tbl>
                      <w:tblPr>
                        <w:tblStyle w:val="3"/>
                        <w:tblW w:w="10537" w:type="dxa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</w:tblPr>
                      <w:tblGrid>
                        <w:gridCol w:w="2281"/>
                        <w:gridCol w:w="2449"/>
                        <w:gridCol w:w="2419"/>
                        <w:gridCol w:w="3388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rPr>
                          <w:trHeight w:val="492" w:hRule="atLeast"/>
                        </w:trPr>
                        <w:tc>
                          <w:tcPr>
                            <w:tcW w:w="2281" w:type="dxa"/>
                            <w:tcBorders>
                              <w:left w:val="single" w:color="auto" w:sz="4" w:space="0"/>
                            </w:tcBorders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输入电源</w:t>
                            </w:r>
                          </w:p>
                        </w:tc>
                        <w:tc>
                          <w:tcPr>
                            <w:tcW w:w="244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220V/50HZ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材质</w:t>
                            </w:r>
                          </w:p>
                        </w:tc>
                        <w:tc>
                          <w:tcPr>
                            <w:tcW w:w="3388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家用ABS材质外壳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rPr>
                          <w:trHeight w:val="492" w:hRule="atLeast"/>
                        </w:trPr>
                        <w:tc>
                          <w:tcPr>
                            <w:tcW w:w="2281" w:type="dxa"/>
                            <w:tcBorders>
                              <w:left w:val="single" w:color="auto" w:sz="4" w:space="0"/>
                            </w:tcBorders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 </w:t>
                            </w:r>
                            <w:r>
                              <w:rPr>
                                <w:rFonts w:hint="default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臭氧产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量</w:t>
                            </w:r>
                          </w:p>
                        </w:tc>
                        <w:tc>
                          <w:tcPr>
                            <w:tcW w:w="244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≤500mg/h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 </w:t>
                            </w:r>
                            <w:r>
                              <w:rPr>
                                <w:rFonts w:hint="default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臭氧浓度</w:t>
                            </w:r>
                          </w:p>
                        </w:tc>
                        <w:tc>
                          <w:tcPr>
                            <w:tcW w:w="3388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15mg/L—25mg/L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rPr>
                          <w:trHeight w:val="492" w:hRule="atLeast"/>
                        </w:trPr>
                        <w:tc>
                          <w:tcPr>
                            <w:tcW w:w="2281" w:type="dxa"/>
                            <w:tcBorders>
                              <w:left w:val="single" w:color="auto" w:sz="4" w:space="0"/>
                            </w:tcBorders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冷却方式</w:t>
                            </w:r>
                          </w:p>
                        </w:tc>
                        <w:tc>
                          <w:tcPr>
                            <w:tcW w:w="244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风冷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 重量</w:t>
                            </w:r>
                          </w:p>
                        </w:tc>
                        <w:tc>
                          <w:tcPr>
                            <w:tcW w:w="3388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1.2KG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rPr>
                          <w:trHeight w:val="492" w:hRule="atLeast"/>
                        </w:trPr>
                        <w:tc>
                          <w:tcPr>
                            <w:tcW w:w="2281" w:type="dxa"/>
                            <w:tcBorders>
                              <w:left w:val="single" w:color="auto" w:sz="4" w:space="0"/>
                            </w:tcBorders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  <w:t>臭氧功率</w:t>
                            </w:r>
                          </w:p>
                        </w:tc>
                        <w:tc>
                          <w:tcPr>
                            <w:tcW w:w="244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20W</w:t>
                            </w:r>
                          </w:p>
                        </w:tc>
                        <w:tc>
                          <w:tcPr>
                            <w:tcW w:w="2419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  <w:t>尺寸</w:t>
                            </w:r>
                          </w:p>
                        </w:tc>
                        <w:tc>
                          <w:tcPr>
                            <w:tcW w:w="3388" w:type="dxa"/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t>23*16*5.3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CM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</w:tblPrEx>
                        <w:trPr>
                          <w:trHeight w:val="1168" w:hRule="atLeast"/>
                        </w:trPr>
                        <w:tc>
                          <w:tcPr>
                            <w:tcW w:w="10537" w:type="dxa"/>
                            <w:gridSpan w:val="4"/>
                            <w:tcBorders>
                              <w:left w:val="single" w:color="auto" w:sz="4" w:space="0"/>
                            </w:tcBorders>
                            <w:noWrap w:val="0"/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>
                            <w:pPr>
                              <w:pStyle w:val="2"/>
                              <w:tabs>
                                <w:tab w:val="left" w:pos="2230"/>
                                <w:tab w:val="center" w:pos="4668"/>
                              </w:tabs>
                              <w:ind w:firstLine="420" w:firstLineChars="200"/>
                              <w:jc w:val="both"/>
                              <w:rPr>
                                <w:rFonts w:hint="default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配件包含：硅胶管1米2根，保险丝1条.曝气石2个，一年质保期，终身售后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2230"/>
                                <w:tab w:val="center" w:pos="4668"/>
                              </w:tabs>
                              <w:ind w:firstLine="420" w:firstLineChars="200"/>
                              <w:jc w:val="both"/>
                              <w:rPr>
                                <w:rFonts w:hint="default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1根电源线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z w:val="21"/>
                                <w:szCs w:val="21"/>
                                <w:lang w:val="en-US" w:eastAsia="zh-CN"/>
                              </w:rPr>
                              <w:t>220V，1根车载电源线12V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2230"/>
                                <w:tab w:val="center" w:pos="4668"/>
                              </w:tabs>
                              <w:jc w:val="center"/>
                              <w:rPr>
                                <w:rFonts w:hint="eastAsia" w:ascii="宋体" w:hAnsi="宋体" w:eastAsia="宋体" w:cs="宋体"/>
                                <w:b w:val="0"/>
                                <w:i w:val="0"/>
                                <w:caps w:val="0"/>
                                <w:color w:val="000000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default"/>
                          <w:color w:val="000000" w:themeColor="text1"/>
                          <w:sz w:val="21"/>
                          <w:szCs w:val="2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1"/>
                          <w:szCs w:val="21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拒绝农药残留食品，健康饮食从我做起 ，家用活氧机，去除农药残留，净化空气，为您的健康保驾护航</w:t>
                      </w: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default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pStyle w:val="11"/>
                        <w:spacing w:before="0" w:beforeAutospacing="0" w:after="156" w:afterLines="50" w:afterAutospacing="0" w:line="360" w:lineRule="auto"/>
                        <w:rPr>
                          <w:rFonts w:hint="default"/>
                          <w:color w:val="000000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>
                      <w:pPr>
                        <w:pStyle w:val="2"/>
                        <w:jc w:val="left"/>
                        <w:rPr>
                          <w:rStyle w:val="5"/>
                          <w:rFonts w:hint="eastAsia" w:ascii="方正兰亭纤黑_GBK Regular" w:hAnsi="方正兰亭纤黑_GBK Regular" w:eastAsia="方正兰亭纤黑_GBK Regular" w:cs="方正兰亭纤黑_GBK Regular"/>
                          <w:color w:val="000000"/>
                          <w:szCs w:val="24"/>
                          <w:lang w:val="en-US" w:eastAsia="zh-CN"/>
                        </w:rPr>
                      </w:pPr>
                    </w:p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7447280" cy="2047240"/>
            <wp:effectExtent l="0" t="0" r="0" b="0"/>
            <wp:docPr id="1" name="图片 1" descr="5c750cbf3f6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c750cbf3f60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728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8503920</wp:posOffset>
                </wp:positionV>
                <wp:extent cx="1325880" cy="11430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pt;margin-top:669.6pt;height:90pt;width:104.4pt;z-index:251676672;mso-width-relative:page;mso-height-relative:page;" filled="f" stroked="f" coordsize="21600,21600" o:gfxdata="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XdH5LaAAAADQEAAA8AAAAAAAAAAQAgAAAAIgAAAGRy&#10;cy9kb3ducmV2LnhtbFBLAQIUABQAAAAIAIdO4kAWNWSr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9F01675-69EF-4E0A-80F0-D26D427A6269}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2" w:fontKey="{A93B0D6A-C106-4C5B-8E62-3EBC429A1F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56C1784-9F41-4448-9310-FDFC1D3B073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7254A82B-8668-4A70-8AB8-60B282C5C79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D64475E-04AA-4770-81F9-EE689BBB5B06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D2AFE6B3-895E-44D9-A5CF-D38D3D264933}"/>
  </w:font>
  <w:font w:name="方正兰亭纤黑_GBK Regular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7" w:fontKey="{A936F910-EBCE-4750-8236-B53900A10CAD}"/>
  </w:font>
  <w:font w:name="微软雅黑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叶根友毛笔行书2.0版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8" w:fontKey="{30C9FE6E-68FC-475C-9BC6-98FAA9432A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155"/>
    <w:rsid w:val="002E1B1C"/>
    <w:rsid w:val="002E7B78"/>
    <w:rsid w:val="00544843"/>
    <w:rsid w:val="00D43004"/>
    <w:rsid w:val="00E25155"/>
    <w:rsid w:val="00E30B58"/>
    <w:rsid w:val="0946795E"/>
    <w:rsid w:val="0B5463B1"/>
    <w:rsid w:val="1C8A763E"/>
    <w:rsid w:val="1EA35B1D"/>
    <w:rsid w:val="349D1132"/>
    <w:rsid w:val="351412FE"/>
    <w:rsid w:val="428F7F53"/>
    <w:rsid w:val="523B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-SA"/>
    </w:rPr>
  </w:style>
  <w:style w:type="character" w:styleId="5">
    <w:name w:val="Strong"/>
    <w:basedOn w:val="4"/>
    <w:qFormat/>
    <w:uiPriority w:val="22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正文-不空"/>
    <w:basedOn w:val="9"/>
    <w:unhideWhenUsed/>
    <w:qFormat/>
    <w:uiPriority w:val="99"/>
    <w:pPr>
      <w:spacing w:beforeLines="0" w:afterLines="0" w:line="240" w:lineRule="atLeast"/>
      <w:ind w:left="198" w:hanging="198"/>
    </w:pPr>
    <w:rPr>
      <w:rFonts w:hint="eastAsia"/>
      <w:spacing w:val="5"/>
      <w:sz w:val="17"/>
    </w:rPr>
  </w:style>
  <w:style w:type="paragraph" w:customStyle="1" w:styleId="9">
    <w:name w:val="正文-01"/>
    <w:basedOn w:val="10"/>
    <w:unhideWhenUsed/>
    <w:uiPriority w:val="99"/>
    <w:pPr>
      <w:spacing w:beforeLines="0" w:afterLines="0" w:line="260" w:lineRule="atLeast"/>
      <w:ind w:firstLine="425"/>
    </w:pPr>
    <w:rPr>
      <w:rFonts w:hint="eastAsia" w:ascii="方正兰亭纤黑_GBK Regular" w:hAnsi="方正兰亭纤黑_GBK Regular" w:eastAsia="方正兰亭纤黑_GBK Regular"/>
      <w:spacing w:val="6"/>
      <w:sz w:val="19"/>
    </w:rPr>
  </w:style>
  <w:style w:type="paragraph" w:customStyle="1" w:styleId="10">
    <w:name w:val="[无段落样式]"/>
    <w:unhideWhenUsed/>
    <w:qFormat/>
    <w:uiPriority w:val="99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Times New Roman" w:hAnsi="Times New Roman" w:eastAsia="宋体" w:cs="Times New Roman"/>
      <w:color w:val="000000"/>
      <w:sz w:val="24"/>
      <w:lang w:val="zh-CN" w:eastAsia="zh-CN" w:bidi="ar-SA"/>
    </w:rPr>
  </w:style>
  <w:style w:type="paragraph" w:customStyle="1" w:styleId="11">
    <w:name w:val="newstyle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2018-11-28T05:05:00Z</dcterms:created>
  <dc:creator>Administrator</dc:creator>
  <cp:lastModifiedBy>广州佳环臭氧设备 黎工13249192003</cp:lastModifiedBy>
  <dcterms:modified xsi:type="dcterms:W3CDTF">2021-03-22T07:11:51Z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